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C15E" w14:textId="77777777" w:rsidR="00742830" w:rsidRDefault="00000000">
      <w:pPr>
        <w:pStyle w:val="a3"/>
        <w:spacing w:before="78"/>
        <w:ind w:left="1075"/>
      </w:pPr>
      <w:r>
        <w:rPr>
          <w:color w:val="25282E"/>
        </w:rPr>
        <w:t>ПОЛИТИКА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ОТНОШЕНИИ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ОБРАБОТКИ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ПЕРСОНАЛЬНЫХ</w:t>
      </w:r>
      <w:r>
        <w:rPr>
          <w:color w:val="25282E"/>
          <w:spacing w:val="-8"/>
        </w:rPr>
        <w:t xml:space="preserve"> </w:t>
      </w:r>
      <w:r>
        <w:rPr>
          <w:color w:val="25282E"/>
          <w:spacing w:val="-2"/>
        </w:rPr>
        <w:t>ДАННЫХ</w:t>
      </w:r>
    </w:p>
    <w:p w14:paraId="25FE34ED" w14:textId="045365A3" w:rsidR="00742830" w:rsidRDefault="00000000">
      <w:pPr>
        <w:spacing w:before="276"/>
        <w:ind w:left="643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редакции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</w:t>
      </w:r>
      <w:r w:rsidR="00EC7D48">
        <w:rPr>
          <w:i/>
          <w:sz w:val="24"/>
        </w:rPr>
        <w:t>20</w:t>
      </w:r>
      <w:r>
        <w:rPr>
          <w:i/>
          <w:sz w:val="24"/>
        </w:rPr>
        <w:t>»</w:t>
      </w:r>
      <w:r>
        <w:rPr>
          <w:i/>
          <w:spacing w:val="-2"/>
          <w:sz w:val="24"/>
        </w:rPr>
        <w:t xml:space="preserve"> </w:t>
      </w:r>
      <w:r w:rsidR="00EC7D48">
        <w:rPr>
          <w:i/>
          <w:sz w:val="24"/>
        </w:rPr>
        <w:t>января</w:t>
      </w:r>
      <w:r>
        <w:rPr>
          <w:i/>
          <w:spacing w:val="-2"/>
          <w:sz w:val="24"/>
        </w:rPr>
        <w:t xml:space="preserve"> 202</w:t>
      </w:r>
      <w:r w:rsidR="00EC7D48">
        <w:rPr>
          <w:i/>
          <w:spacing w:val="-2"/>
          <w:sz w:val="24"/>
        </w:rPr>
        <w:t xml:space="preserve">6 </w:t>
      </w:r>
      <w:r>
        <w:rPr>
          <w:i/>
          <w:spacing w:val="-2"/>
          <w:sz w:val="24"/>
        </w:rPr>
        <w:t>года</w:t>
      </w:r>
    </w:p>
    <w:p w14:paraId="244132A7" w14:textId="77777777" w:rsidR="00742830" w:rsidRDefault="00742830">
      <w:pPr>
        <w:spacing w:before="4"/>
        <w:rPr>
          <w:i/>
          <w:sz w:val="20"/>
        </w:rPr>
      </w:pPr>
    </w:p>
    <w:p w14:paraId="0AD4C6E0" w14:textId="77777777" w:rsidR="00EC7D48" w:rsidRDefault="00EC7D48">
      <w:pPr>
        <w:spacing w:before="4"/>
        <w:rPr>
          <w:i/>
          <w:sz w:val="20"/>
        </w:rPr>
      </w:pPr>
    </w:p>
    <w:p w14:paraId="124F3258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Настоящая Политика в отношении обработки персональных данных (далее — </w:t>
      </w:r>
      <w:r w:rsidRPr="00EC7D48">
        <w:rPr>
          <w:b/>
          <w:bCs/>
          <w:iCs/>
        </w:rPr>
        <w:t>Политика</w:t>
      </w:r>
      <w:r w:rsidRPr="00EC7D48">
        <w:rPr>
          <w:iCs/>
        </w:rPr>
        <w:t xml:space="preserve">) определяет порядок и условия обработки персональных данных пользователей сайта </w:t>
      </w:r>
      <w:hyperlink r:id="rId5" w:tgtFrame="_new" w:history="1">
        <w:r w:rsidRPr="00EC7D48">
          <w:rPr>
            <w:rStyle w:val="a5"/>
            <w:b/>
            <w:bCs/>
            <w:iCs/>
          </w:rPr>
          <w:t>https://nastyafinbuh.ru</w:t>
        </w:r>
      </w:hyperlink>
      <w:r w:rsidRPr="00EC7D48">
        <w:rPr>
          <w:iCs/>
        </w:rPr>
        <w:t xml:space="preserve"> (далее — </w:t>
      </w:r>
      <w:r w:rsidRPr="00EC7D48">
        <w:rPr>
          <w:b/>
          <w:bCs/>
          <w:iCs/>
        </w:rPr>
        <w:t>Сайт</w:t>
      </w:r>
      <w:r w:rsidRPr="00EC7D48">
        <w:rPr>
          <w:iCs/>
        </w:rPr>
        <w:t>).</w:t>
      </w:r>
    </w:p>
    <w:p w14:paraId="034B1E75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Использование Сайта, оформление заказов, подписок, отправка форм и получение услуг означает согласие Пользователя с настоящей Политикой.</w:t>
      </w:r>
    </w:p>
    <w:p w14:paraId="73DC22BA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3F3158F0">
          <v:rect id="_x0000_i1103" style="width:0;height:1.5pt" o:hralign="center" o:hrstd="t" o:hr="t" fillcolor="#a0a0a0" stroked="f"/>
        </w:pict>
      </w:r>
    </w:p>
    <w:p w14:paraId="5F2D2A90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1. ТЕРМИНЫ И ОПРЕДЕЛЕНИЯ</w:t>
      </w:r>
    </w:p>
    <w:p w14:paraId="62C6C3EE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b/>
          <w:bCs/>
          <w:iCs/>
        </w:rPr>
        <w:t>Оператор</w:t>
      </w:r>
      <w:r w:rsidRPr="00EC7D48">
        <w:rPr>
          <w:iCs/>
        </w:rPr>
        <w:t xml:space="preserve"> — индивидуальный предприниматель Дербилова Анастасия Николаевна,</w:t>
      </w:r>
      <w:r w:rsidRPr="00EC7D48">
        <w:rPr>
          <w:iCs/>
        </w:rPr>
        <w:br/>
        <w:t xml:space="preserve">ОГРНИП 323774600312119, ИНН 670801275865, </w:t>
      </w:r>
      <w:proofErr w:type="spellStart"/>
      <w:r w:rsidRPr="00EC7D48">
        <w:rPr>
          <w:iCs/>
        </w:rPr>
        <w:t>e-mail</w:t>
      </w:r>
      <w:proofErr w:type="spellEnd"/>
      <w:r w:rsidRPr="00EC7D48">
        <w:rPr>
          <w:iCs/>
        </w:rPr>
        <w:t>: info@nastyafinbuh.ru.</w:t>
      </w:r>
    </w:p>
    <w:p w14:paraId="7E5777B2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b/>
          <w:bCs/>
          <w:iCs/>
        </w:rPr>
        <w:t>Пользователь</w:t>
      </w:r>
      <w:r w:rsidRPr="00EC7D48">
        <w:rPr>
          <w:iCs/>
        </w:rPr>
        <w:t xml:space="preserve"> — любое физическое лицо, посещающее Сайт и (или) использующее его сервисы.</w:t>
      </w:r>
    </w:p>
    <w:p w14:paraId="7C97D9A0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b/>
          <w:bCs/>
          <w:iCs/>
        </w:rPr>
        <w:t>Персональные данные</w:t>
      </w:r>
      <w:r w:rsidRPr="00EC7D48">
        <w:rPr>
          <w:iCs/>
        </w:rPr>
        <w:t xml:space="preserve"> — любая информация, относящаяся прямо или косвенно к определённому Пользователю.</w:t>
      </w:r>
    </w:p>
    <w:p w14:paraId="6884D9F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b/>
          <w:bCs/>
          <w:iCs/>
        </w:rPr>
        <w:t>Обработка персональных данных</w:t>
      </w:r>
      <w:r w:rsidRPr="00EC7D48">
        <w:rPr>
          <w:iCs/>
        </w:rPr>
        <w:t xml:space="preserve"> — любое действие с персональными данными, включая сбор, хранение, использование, передачу, удаление.</w:t>
      </w:r>
    </w:p>
    <w:p w14:paraId="4BAAC8E6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632DD4DD">
          <v:rect id="_x0000_i1104" style="width:0;height:1.5pt" o:hralign="center" o:hrstd="t" o:hr="t" fillcolor="#a0a0a0" stroked="f"/>
        </w:pict>
      </w:r>
    </w:p>
    <w:p w14:paraId="71E9F62B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2. ОБЩИЕ ПОЛОЖЕНИЯ</w:t>
      </w:r>
    </w:p>
    <w:p w14:paraId="3795CEED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2.1. Политика разработана в соответствии с Федеральным законом РФ № 152-ФЗ «О персональных данных».</w:t>
      </w:r>
    </w:p>
    <w:p w14:paraId="093024F4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2.2. Оператор обрабатывает персональные данные </w:t>
      </w:r>
      <w:r w:rsidRPr="00EC7D48">
        <w:rPr>
          <w:b/>
          <w:bCs/>
          <w:iCs/>
        </w:rPr>
        <w:t>только в объёме, необходимом для оказания услуг и работы Сайта</w:t>
      </w:r>
      <w:r w:rsidRPr="00EC7D48">
        <w:rPr>
          <w:iCs/>
        </w:rPr>
        <w:t>.</w:t>
      </w:r>
    </w:p>
    <w:p w14:paraId="170669BA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2.3. Политика действует в отношении всех персональных данных, полученных Оператором через Сайт.</w:t>
      </w:r>
    </w:p>
    <w:p w14:paraId="6C12CA2D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2.4. Актуальная версия Политики размещается в свободном доступе на Сайте.</w:t>
      </w:r>
    </w:p>
    <w:p w14:paraId="27E316BC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704C0EC7">
          <v:rect id="_x0000_i1105" style="width:0;height:1.5pt" o:hralign="center" o:hrstd="t" o:hr="t" fillcolor="#a0a0a0" stroked="f"/>
        </w:pict>
      </w:r>
    </w:p>
    <w:p w14:paraId="4DEC03D6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3. КАКИЕ ПЕРСОНАЛЬНЫЕ ДАННЫЕ ОБРАБАТЫВАЮТСЯ</w:t>
      </w:r>
    </w:p>
    <w:p w14:paraId="725C04E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Оператор обрабатывает </w:t>
      </w:r>
      <w:r w:rsidRPr="00EC7D48">
        <w:rPr>
          <w:b/>
          <w:bCs/>
          <w:iCs/>
        </w:rPr>
        <w:t>только следующие категории данных</w:t>
      </w:r>
      <w:r w:rsidRPr="00EC7D48">
        <w:rPr>
          <w:iCs/>
        </w:rPr>
        <w:t>:</w:t>
      </w:r>
    </w:p>
    <w:p w14:paraId="4F34FBCB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фамилия, имя</w:t>
      </w:r>
    </w:p>
    <w:p w14:paraId="3EAC678C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адрес электронной почты</w:t>
      </w:r>
    </w:p>
    <w:p w14:paraId="770D46AA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номер телефона</w:t>
      </w:r>
    </w:p>
    <w:p w14:paraId="535CDBAC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никнейм в мессенджере Telegram (при указании Пользователем)</w:t>
      </w:r>
    </w:p>
    <w:p w14:paraId="2C642F53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данные заказа и оплаты (без хранения данных банковских карт)</w:t>
      </w:r>
    </w:p>
    <w:p w14:paraId="1A7854D4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данные личного кабинета (логин, технические идентификаторы)</w:t>
      </w:r>
    </w:p>
    <w:p w14:paraId="155AFC0B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>информация о приобретённых курсах, подписках, доступах</w:t>
      </w:r>
    </w:p>
    <w:p w14:paraId="5E840038" w14:textId="77777777" w:rsidR="00EC7D48" w:rsidRPr="00EC7D48" w:rsidRDefault="00EC7D48" w:rsidP="00EC7D48">
      <w:pPr>
        <w:numPr>
          <w:ilvl w:val="0"/>
          <w:numId w:val="15"/>
        </w:numPr>
        <w:spacing w:before="4"/>
        <w:rPr>
          <w:iCs/>
        </w:rPr>
      </w:pPr>
      <w:r w:rsidRPr="00EC7D48">
        <w:rPr>
          <w:iCs/>
        </w:rPr>
        <w:t xml:space="preserve">файлы </w:t>
      </w:r>
      <w:proofErr w:type="spellStart"/>
      <w:r w:rsidRPr="00EC7D48">
        <w:rPr>
          <w:iCs/>
        </w:rPr>
        <w:t>cookies</w:t>
      </w:r>
      <w:proofErr w:type="spellEnd"/>
      <w:r w:rsidRPr="00EC7D48">
        <w:rPr>
          <w:iCs/>
        </w:rPr>
        <w:t xml:space="preserve"> и обезличенные данные аналитики</w:t>
      </w:r>
    </w:p>
    <w:p w14:paraId="0909567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rFonts w:ascii="Segoe UI Emoji" w:hAnsi="Segoe UI Emoji" w:cs="Segoe UI Emoji"/>
          <w:iCs/>
        </w:rPr>
        <w:t>❗</w:t>
      </w:r>
      <w:r w:rsidRPr="00EC7D48">
        <w:rPr>
          <w:iCs/>
        </w:rPr>
        <w:t xml:space="preserve"> Оператор </w:t>
      </w:r>
      <w:r w:rsidRPr="00EC7D48">
        <w:rPr>
          <w:b/>
          <w:bCs/>
          <w:iCs/>
        </w:rPr>
        <w:t>не обрабатывает</w:t>
      </w:r>
      <w:r w:rsidRPr="00EC7D48">
        <w:rPr>
          <w:iCs/>
        </w:rPr>
        <w:t xml:space="preserve"> специальные категории персональных данных (сведения о здоровье, биометрические данные и т.п.).</w:t>
      </w:r>
    </w:p>
    <w:p w14:paraId="4646B8D8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30DFE919">
          <v:rect id="_x0000_i1106" style="width:0;height:1.5pt" o:hralign="center" o:hrstd="t" o:hr="t" fillcolor="#a0a0a0" stroked="f"/>
        </w:pict>
      </w:r>
    </w:p>
    <w:p w14:paraId="222E175A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4. ЦЕЛИ ОБРАБОТКИ ПЕРСОНАЛЬНЫХ ДАННЫХ</w:t>
      </w:r>
    </w:p>
    <w:p w14:paraId="5D42AC3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Персональные данные обрабатываются в целях:</w:t>
      </w:r>
    </w:p>
    <w:p w14:paraId="61D58F9F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регистрации Пользователя на Сайте и в личном кабинете</w:t>
      </w:r>
    </w:p>
    <w:p w14:paraId="58F3B834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оформления и исполнения заказов</w:t>
      </w:r>
    </w:p>
    <w:p w14:paraId="18EE7CE2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предоставления доступа к курсам, инструкциям, платным статьям</w:t>
      </w:r>
    </w:p>
    <w:p w14:paraId="1039A35A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управления подписками и сроками доступа</w:t>
      </w:r>
    </w:p>
    <w:p w14:paraId="0E3C5E7C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оказания консультационных услуг</w:t>
      </w:r>
    </w:p>
    <w:p w14:paraId="3D0163A9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оказания бухгалтерского обслуживания</w:t>
      </w:r>
    </w:p>
    <w:p w14:paraId="79590F1A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обработки платежей и возвратов</w:t>
      </w:r>
    </w:p>
    <w:p w14:paraId="68A547F0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направления сервисных уведомлений</w:t>
      </w:r>
    </w:p>
    <w:p w14:paraId="27C5A6D1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направления информационных и маркетинговых рассылок (при наличии согласия)</w:t>
      </w:r>
    </w:p>
    <w:p w14:paraId="649D7797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ведения бухгалтерского и налогового учёта</w:t>
      </w:r>
    </w:p>
    <w:p w14:paraId="0801C9A1" w14:textId="77777777" w:rsidR="00EC7D48" w:rsidRPr="00EC7D48" w:rsidRDefault="00EC7D48" w:rsidP="00EC7D48">
      <w:pPr>
        <w:numPr>
          <w:ilvl w:val="0"/>
          <w:numId w:val="16"/>
        </w:numPr>
        <w:spacing w:before="4"/>
        <w:rPr>
          <w:iCs/>
        </w:rPr>
      </w:pPr>
      <w:r w:rsidRPr="00EC7D48">
        <w:rPr>
          <w:iCs/>
        </w:rPr>
        <w:t>улучшения работы Сайта и аналитики посещаемости</w:t>
      </w:r>
    </w:p>
    <w:p w14:paraId="47A0DCEF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18FE20DA">
          <v:rect id="_x0000_i1107" style="width:0;height:1.5pt" o:hralign="center" o:hrstd="t" o:hr="t" fillcolor="#a0a0a0" stroked="f"/>
        </w:pict>
      </w:r>
    </w:p>
    <w:p w14:paraId="0148A68D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5. СПОСОБЫ ОБРАБОТКИ ПЕРСОНАЛЬНЫХ ДАННЫХ</w:t>
      </w:r>
    </w:p>
    <w:p w14:paraId="5B2A2E03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Обработка персональных данных осуществляется:</w:t>
      </w:r>
    </w:p>
    <w:p w14:paraId="7C340B2B" w14:textId="77777777" w:rsidR="00EC7D48" w:rsidRPr="00EC7D48" w:rsidRDefault="00EC7D48" w:rsidP="00EC7D48">
      <w:pPr>
        <w:numPr>
          <w:ilvl w:val="0"/>
          <w:numId w:val="17"/>
        </w:numPr>
        <w:spacing w:before="4"/>
        <w:rPr>
          <w:iCs/>
        </w:rPr>
      </w:pPr>
      <w:r w:rsidRPr="00EC7D48">
        <w:rPr>
          <w:iCs/>
        </w:rPr>
        <w:t>автоматизированным способом</w:t>
      </w:r>
    </w:p>
    <w:p w14:paraId="739D735E" w14:textId="77777777" w:rsidR="00EC7D48" w:rsidRPr="00EC7D48" w:rsidRDefault="00EC7D48" w:rsidP="00EC7D48">
      <w:pPr>
        <w:numPr>
          <w:ilvl w:val="0"/>
          <w:numId w:val="17"/>
        </w:numPr>
        <w:spacing w:before="4"/>
        <w:rPr>
          <w:iCs/>
        </w:rPr>
      </w:pPr>
      <w:r w:rsidRPr="00EC7D48">
        <w:rPr>
          <w:iCs/>
        </w:rPr>
        <w:t>с использованием информационных систем Сайта</w:t>
      </w:r>
    </w:p>
    <w:p w14:paraId="7A5FDC00" w14:textId="77777777" w:rsidR="00EC7D48" w:rsidRPr="00EC7D48" w:rsidRDefault="00EC7D48" w:rsidP="00EC7D48">
      <w:pPr>
        <w:numPr>
          <w:ilvl w:val="0"/>
          <w:numId w:val="17"/>
        </w:numPr>
        <w:spacing w:before="4"/>
        <w:rPr>
          <w:iCs/>
        </w:rPr>
      </w:pPr>
      <w:r w:rsidRPr="00EC7D48">
        <w:rPr>
          <w:iCs/>
        </w:rPr>
        <w:t>без трансграничной передачи (если иное не указано отдельно)</w:t>
      </w:r>
    </w:p>
    <w:p w14:paraId="4A87D9C5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683F0A95">
          <v:rect id="_x0000_i1108" style="width:0;height:1.5pt" o:hralign="center" o:hrstd="t" o:hr="t" fillcolor="#a0a0a0" stroked="f"/>
        </w:pict>
      </w:r>
    </w:p>
    <w:p w14:paraId="58BA3873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lastRenderedPageBreak/>
        <w:t>6. ПЛАТЕЖИ И ТРЕТЬИ ЛИЦА</w:t>
      </w:r>
    </w:p>
    <w:p w14:paraId="7B14847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6.1. Оплата услуг на Сайте осуществляется </w:t>
      </w:r>
      <w:proofErr w:type="gramStart"/>
      <w:r w:rsidRPr="00EC7D48">
        <w:rPr>
          <w:iCs/>
        </w:rPr>
        <w:t>через платёжного агрегатора</w:t>
      </w:r>
      <w:proofErr w:type="gramEnd"/>
      <w:r w:rsidRPr="00EC7D48">
        <w:rPr>
          <w:iCs/>
        </w:rPr>
        <w:t xml:space="preserve"> </w:t>
      </w:r>
      <w:proofErr w:type="spellStart"/>
      <w:r w:rsidRPr="00EC7D48">
        <w:rPr>
          <w:b/>
          <w:bCs/>
          <w:iCs/>
        </w:rPr>
        <w:t>ЮKassa</w:t>
      </w:r>
      <w:proofErr w:type="spellEnd"/>
      <w:r w:rsidRPr="00EC7D48">
        <w:rPr>
          <w:iCs/>
        </w:rPr>
        <w:t>.</w:t>
      </w:r>
    </w:p>
    <w:p w14:paraId="5D2AD0A0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6.2. Данные банковских карт Пользователей </w:t>
      </w:r>
      <w:r w:rsidRPr="00EC7D48">
        <w:rPr>
          <w:b/>
          <w:bCs/>
          <w:iCs/>
        </w:rPr>
        <w:t>не хранятся Оператором</w:t>
      </w:r>
      <w:r w:rsidRPr="00EC7D48">
        <w:rPr>
          <w:iCs/>
        </w:rPr>
        <w:t xml:space="preserve"> и обрабатываются платёжным сервисом самостоятельно.</w:t>
      </w:r>
    </w:p>
    <w:p w14:paraId="4E926CA8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6.3. Для функционирования Сайта и оказания услуг персональные данные могут передаваться следующим категориям обработчиков:</w:t>
      </w:r>
    </w:p>
    <w:p w14:paraId="625F3D66" w14:textId="77777777" w:rsidR="00EC7D48" w:rsidRPr="00EC7D48" w:rsidRDefault="00EC7D48" w:rsidP="00EC7D48">
      <w:pPr>
        <w:numPr>
          <w:ilvl w:val="0"/>
          <w:numId w:val="18"/>
        </w:numPr>
        <w:spacing w:before="4"/>
        <w:rPr>
          <w:iCs/>
        </w:rPr>
      </w:pPr>
      <w:r w:rsidRPr="00EC7D48">
        <w:rPr>
          <w:iCs/>
        </w:rPr>
        <w:t>платёжные сервисы (</w:t>
      </w:r>
      <w:proofErr w:type="spellStart"/>
      <w:r w:rsidRPr="00EC7D48">
        <w:rPr>
          <w:iCs/>
        </w:rPr>
        <w:t>ЮKassa</w:t>
      </w:r>
      <w:proofErr w:type="spellEnd"/>
      <w:r w:rsidRPr="00EC7D48">
        <w:rPr>
          <w:iCs/>
        </w:rPr>
        <w:t>)</w:t>
      </w:r>
    </w:p>
    <w:p w14:paraId="7AC3601F" w14:textId="77777777" w:rsidR="00EC7D48" w:rsidRPr="00EC7D48" w:rsidRDefault="00EC7D48" w:rsidP="00EC7D48">
      <w:pPr>
        <w:numPr>
          <w:ilvl w:val="0"/>
          <w:numId w:val="18"/>
        </w:numPr>
        <w:spacing w:before="4"/>
        <w:rPr>
          <w:iCs/>
        </w:rPr>
      </w:pPr>
      <w:r w:rsidRPr="00EC7D48">
        <w:rPr>
          <w:iCs/>
        </w:rPr>
        <w:t>сервисы веб-аналитики (Яндекс Метрика, Google Analytics)</w:t>
      </w:r>
    </w:p>
    <w:p w14:paraId="344B7EF2" w14:textId="77777777" w:rsidR="00EC7D48" w:rsidRPr="00EC7D48" w:rsidRDefault="00EC7D48" w:rsidP="00EC7D48">
      <w:pPr>
        <w:numPr>
          <w:ilvl w:val="0"/>
          <w:numId w:val="18"/>
        </w:numPr>
        <w:spacing w:before="4"/>
        <w:rPr>
          <w:iCs/>
        </w:rPr>
      </w:pPr>
      <w:r w:rsidRPr="00EC7D48">
        <w:rPr>
          <w:iCs/>
        </w:rPr>
        <w:t>сервисы электронной почты и уведомлений</w:t>
      </w:r>
    </w:p>
    <w:p w14:paraId="4F51E327" w14:textId="77777777" w:rsidR="00EC7D48" w:rsidRPr="00EC7D48" w:rsidRDefault="00EC7D48" w:rsidP="00EC7D48">
      <w:pPr>
        <w:numPr>
          <w:ilvl w:val="0"/>
          <w:numId w:val="18"/>
        </w:numPr>
        <w:spacing w:before="4"/>
        <w:rPr>
          <w:iCs/>
        </w:rPr>
      </w:pPr>
      <w:r w:rsidRPr="00EC7D48">
        <w:rPr>
          <w:iCs/>
        </w:rPr>
        <w:t>хостинг-провайдеры и технические подрядчики</w:t>
      </w:r>
    </w:p>
    <w:p w14:paraId="138435D3" w14:textId="77777777" w:rsidR="00EC7D48" w:rsidRPr="00EC7D48" w:rsidRDefault="00EC7D48" w:rsidP="00EC7D48">
      <w:pPr>
        <w:numPr>
          <w:ilvl w:val="0"/>
          <w:numId w:val="18"/>
        </w:numPr>
        <w:spacing w:before="4"/>
        <w:rPr>
          <w:iCs/>
          <w:lang w:val="en-US"/>
        </w:rPr>
      </w:pPr>
      <w:r w:rsidRPr="00EC7D48">
        <w:rPr>
          <w:iCs/>
        </w:rPr>
        <w:t>плагины</w:t>
      </w:r>
      <w:r w:rsidRPr="00EC7D48">
        <w:rPr>
          <w:iCs/>
          <w:lang w:val="en-US"/>
        </w:rPr>
        <w:t xml:space="preserve"> </w:t>
      </w:r>
      <w:r w:rsidRPr="00EC7D48">
        <w:rPr>
          <w:iCs/>
        </w:rPr>
        <w:t>и</w:t>
      </w:r>
      <w:r w:rsidRPr="00EC7D48">
        <w:rPr>
          <w:iCs/>
          <w:lang w:val="en-US"/>
        </w:rPr>
        <w:t xml:space="preserve"> </w:t>
      </w:r>
      <w:r w:rsidRPr="00EC7D48">
        <w:rPr>
          <w:iCs/>
        </w:rPr>
        <w:t>сервисы</w:t>
      </w:r>
      <w:r w:rsidRPr="00EC7D48">
        <w:rPr>
          <w:iCs/>
          <w:lang w:val="en-US"/>
        </w:rPr>
        <w:t xml:space="preserve"> WordPress, WooCommerce </w:t>
      </w:r>
      <w:r w:rsidRPr="00EC7D48">
        <w:rPr>
          <w:iCs/>
        </w:rPr>
        <w:t>и</w:t>
      </w:r>
      <w:r w:rsidRPr="00EC7D48">
        <w:rPr>
          <w:iCs/>
          <w:lang w:val="en-US"/>
        </w:rPr>
        <w:t xml:space="preserve"> Tutor LMS</w:t>
      </w:r>
    </w:p>
    <w:p w14:paraId="52118D48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Передача осуществляется </w:t>
      </w:r>
      <w:r w:rsidRPr="00EC7D48">
        <w:rPr>
          <w:b/>
          <w:bCs/>
          <w:iCs/>
        </w:rPr>
        <w:t>строго в рамках заявленных целей обработки</w:t>
      </w:r>
      <w:r w:rsidRPr="00EC7D48">
        <w:rPr>
          <w:iCs/>
        </w:rPr>
        <w:t>.</w:t>
      </w:r>
    </w:p>
    <w:p w14:paraId="0665F4C0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5585E998">
          <v:rect id="_x0000_i1109" style="width:0;height:1.5pt" o:hralign="center" o:hrstd="t" o:hr="t" fillcolor="#a0a0a0" stroked="f"/>
        </w:pict>
      </w:r>
    </w:p>
    <w:p w14:paraId="106B2B51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7. COOKIES И АНАЛИТИКА</w:t>
      </w:r>
    </w:p>
    <w:p w14:paraId="7A69736D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7.1. Сайт использует </w:t>
      </w:r>
      <w:proofErr w:type="spellStart"/>
      <w:r w:rsidRPr="00EC7D48">
        <w:rPr>
          <w:iCs/>
        </w:rPr>
        <w:t>cookies</w:t>
      </w:r>
      <w:proofErr w:type="spellEnd"/>
      <w:r w:rsidRPr="00EC7D48">
        <w:rPr>
          <w:iCs/>
        </w:rPr>
        <w:t xml:space="preserve"> для корректной работы и анализа поведения пользователей.</w:t>
      </w:r>
    </w:p>
    <w:p w14:paraId="3A7E14DC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 xml:space="preserve">7.2. Пользователь может ограничить использование </w:t>
      </w:r>
      <w:proofErr w:type="spellStart"/>
      <w:r w:rsidRPr="00EC7D48">
        <w:rPr>
          <w:iCs/>
        </w:rPr>
        <w:t>cookies</w:t>
      </w:r>
      <w:proofErr w:type="spellEnd"/>
      <w:r w:rsidRPr="00EC7D48">
        <w:rPr>
          <w:iCs/>
        </w:rPr>
        <w:t xml:space="preserve"> в настройках браузера.</w:t>
      </w:r>
    </w:p>
    <w:p w14:paraId="11F303EE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7.3. Обезличенные данные собираются с помощью Яндекс Метрики и Google Analytics.</w:t>
      </w:r>
    </w:p>
    <w:p w14:paraId="32EA8A4B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0D5F428A">
          <v:rect id="_x0000_i1110" style="width:0;height:1.5pt" o:hralign="center" o:hrstd="t" o:hr="t" fillcolor="#a0a0a0" stroked="f"/>
        </w:pict>
      </w:r>
    </w:p>
    <w:p w14:paraId="6AC82800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8. СРОКИ ХРАНЕНИЯ ПЕРСОНАЛЬНЫХ ДАННЫХ</w:t>
      </w:r>
    </w:p>
    <w:p w14:paraId="1BB3702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8.1. Персональные данные хранятся:</w:t>
      </w:r>
    </w:p>
    <w:p w14:paraId="4DE24E3A" w14:textId="77777777" w:rsidR="00EC7D48" w:rsidRPr="00EC7D48" w:rsidRDefault="00EC7D48" w:rsidP="00EC7D48">
      <w:pPr>
        <w:numPr>
          <w:ilvl w:val="0"/>
          <w:numId w:val="19"/>
        </w:numPr>
        <w:spacing w:before="4"/>
        <w:rPr>
          <w:iCs/>
        </w:rPr>
      </w:pPr>
      <w:r w:rsidRPr="00EC7D48">
        <w:rPr>
          <w:iCs/>
        </w:rPr>
        <w:t>до достижения целей обработки</w:t>
      </w:r>
    </w:p>
    <w:p w14:paraId="7DDFDA89" w14:textId="77777777" w:rsidR="00EC7D48" w:rsidRPr="00EC7D48" w:rsidRDefault="00EC7D48" w:rsidP="00EC7D48">
      <w:pPr>
        <w:numPr>
          <w:ilvl w:val="0"/>
          <w:numId w:val="19"/>
        </w:numPr>
        <w:spacing w:before="4"/>
        <w:rPr>
          <w:iCs/>
        </w:rPr>
      </w:pPr>
      <w:r w:rsidRPr="00EC7D48">
        <w:rPr>
          <w:iCs/>
        </w:rPr>
        <w:t>до отзыва согласия Пользователем</w:t>
      </w:r>
    </w:p>
    <w:p w14:paraId="0FCFC750" w14:textId="77777777" w:rsidR="00EC7D48" w:rsidRPr="00EC7D48" w:rsidRDefault="00EC7D48" w:rsidP="00EC7D48">
      <w:pPr>
        <w:numPr>
          <w:ilvl w:val="0"/>
          <w:numId w:val="19"/>
        </w:numPr>
        <w:spacing w:before="4"/>
        <w:rPr>
          <w:iCs/>
        </w:rPr>
      </w:pPr>
      <w:r w:rsidRPr="00EC7D48">
        <w:rPr>
          <w:iCs/>
        </w:rPr>
        <w:t>либо в сроки, установленные законодательством РФ</w:t>
      </w:r>
    </w:p>
    <w:p w14:paraId="311E002F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8.2. По окончании сроков данные подлежат удалению или обезличиванию.</w:t>
      </w:r>
    </w:p>
    <w:p w14:paraId="66F9E6C9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1A886534">
          <v:rect id="_x0000_i1111" style="width:0;height:1.5pt" o:hralign="center" o:hrstd="t" o:hr="t" fillcolor="#a0a0a0" stroked="f"/>
        </w:pict>
      </w:r>
    </w:p>
    <w:p w14:paraId="1C179373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9. ПРАВА ПОЛЬЗОВАТЕЛЯ</w:t>
      </w:r>
    </w:p>
    <w:p w14:paraId="4F8061DE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Пользователь имеет право:</w:t>
      </w:r>
    </w:p>
    <w:p w14:paraId="0B37593E" w14:textId="77777777" w:rsidR="00EC7D48" w:rsidRPr="00EC7D48" w:rsidRDefault="00EC7D48" w:rsidP="00EC7D48">
      <w:pPr>
        <w:numPr>
          <w:ilvl w:val="0"/>
          <w:numId w:val="20"/>
        </w:numPr>
        <w:spacing w:before="4"/>
        <w:rPr>
          <w:iCs/>
        </w:rPr>
      </w:pPr>
      <w:r w:rsidRPr="00EC7D48">
        <w:rPr>
          <w:iCs/>
        </w:rPr>
        <w:t>получать информацию об обработке своих персональных данных</w:t>
      </w:r>
    </w:p>
    <w:p w14:paraId="65675FF6" w14:textId="77777777" w:rsidR="00EC7D48" w:rsidRPr="00EC7D48" w:rsidRDefault="00EC7D48" w:rsidP="00EC7D48">
      <w:pPr>
        <w:numPr>
          <w:ilvl w:val="0"/>
          <w:numId w:val="20"/>
        </w:numPr>
        <w:spacing w:before="4"/>
        <w:rPr>
          <w:iCs/>
        </w:rPr>
      </w:pPr>
      <w:r w:rsidRPr="00EC7D48">
        <w:rPr>
          <w:iCs/>
        </w:rPr>
        <w:t>требовать уточнения или удаления данных</w:t>
      </w:r>
    </w:p>
    <w:p w14:paraId="49D9424C" w14:textId="77777777" w:rsidR="00EC7D48" w:rsidRPr="00EC7D48" w:rsidRDefault="00EC7D48" w:rsidP="00EC7D48">
      <w:pPr>
        <w:numPr>
          <w:ilvl w:val="0"/>
          <w:numId w:val="20"/>
        </w:numPr>
        <w:spacing w:before="4"/>
        <w:rPr>
          <w:iCs/>
        </w:rPr>
      </w:pPr>
      <w:r w:rsidRPr="00EC7D48">
        <w:rPr>
          <w:iCs/>
        </w:rPr>
        <w:t>отозвать согласие на обработку</w:t>
      </w:r>
    </w:p>
    <w:p w14:paraId="2ED146F6" w14:textId="77777777" w:rsidR="00EC7D48" w:rsidRPr="00EC7D48" w:rsidRDefault="00EC7D48" w:rsidP="00EC7D48">
      <w:pPr>
        <w:numPr>
          <w:ilvl w:val="0"/>
          <w:numId w:val="20"/>
        </w:numPr>
        <w:spacing w:before="4"/>
        <w:rPr>
          <w:iCs/>
        </w:rPr>
      </w:pPr>
      <w:r w:rsidRPr="00EC7D48">
        <w:rPr>
          <w:iCs/>
        </w:rPr>
        <w:t>отказаться от рассылок</w:t>
      </w:r>
    </w:p>
    <w:p w14:paraId="2D9C0DAE" w14:textId="77777777" w:rsidR="00EC7D48" w:rsidRPr="00EC7D48" w:rsidRDefault="00EC7D48" w:rsidP="00EC7D48">
      <w:pPr>
        <w:numPr>
          <w:ilvl w:val="0"/>
          <w:numId w:val="20"/>
        </w:numPr>
        <w:spacing w:before="4"/>
        <w:rPr>
          <w:iCs/>
        </w:rPr>
      </w:pPr>
      <w:r w:rsidRPr="00EC7D48">
        <w:rPr>
          <w:iCs/>
        </w:rPr>
        <w:t>обжаловать действия Оператора в уполномоченные органы</w:t>
      </w:r>
    </w:p>
    <w:p w14:paraId="56C59C88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7D9F30C9">
          <v:rect id="_x0000_i1112" style="width:0;height:1.5pt" o:hralign="center" o:hrstd="t" o:hr="t" fillcolor="#a0a0a0" stroked="f"/>
        </w:pict>
      </w:r>
    </w:p>
    <w:p w14:paraId="761302D1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10. МЕРЫ ЗАЩИТЫ ПЕРСОНАЛЬНЫХ ДАННЫХ</w:t>
      </w:r>
    </w:p>
    <w:p w14:paraId="525FFDF7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Оператор принимает необходимые правовые, организационные и технические меры для защиты персональных данных от неправомерного доступа, утраты или раскрытия.</w:t>
      </w:r>
    </w:p>
    <w:p w14:paraId="479ED841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5F1F985D">
          <v:rect id="_x0000_i1113" style="width:0;height:1.5pt" o:hralign="center" o:hrstd="t" o:hr="t" fillcolor="#a0a0a0" stroked="f"/>
        </w:pict>
      </w:r>
    </w:p>
    <w:p w14:paraId="33DB0231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11. ОТЗЫВ СОГЛАСИЯ</w:t>
      </w:r>
    </w:p>
    <w:p w14:paraId="73EFDDB3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Отзыв согласия на обработку персональных данных осуществляется путём направления письма на адрес:</w:t>
      </w:r>
      <w:r w:rsidRPr="00EC7D48">
        <w:rPr>
          <w:iCs/>
        </w:rPr>
        <w:br/>
      </w:r>
      <w:r w:rsidRPr="00EC7D48">
        <w:rPr>
          <w:b/>
          <w:bCs/>
          <w:iCs/>
        </w:rPr>
        <w:t>info@nastyafinbuh.ru</w:t>
      </w:r>
    </w:p>
    <w:p w14:paraId="54191C4E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Отзыв может повлечь невозможность дальнейшего использования отдельных сервисов Сайта.</w:t>
      </w:r>
    </w:p>
    <w:p w14:paraId="625FB4F9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5A24FFAD">
          <v:rect id="_x0000_i1114" style="width:0;height:1.5pt" o:hralign="center" o:hrstd="t" o:hr="t" fillcolor="#a0a0a0" stroked="f"/>
        </w:pict>
      </w:r>
    </w:p>
    <w:p w14:paraId="0CAEB018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12. ЗАКЛЮЧИТЕЛЬНЫЕ ПОЛОЖЕНИЯ</w:t>
      </w:r>
    </w:p>
    <w:p w14:paraId="24A630F5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12.1. Политика действует бессрочно до замены новой редакцией.</w:t>
      </w:r>
      <w:r w:rsidRPr="00EC7D48">
        <w:rPr>
          <w:iCs/>
        </w:rPr>
        <w:br/>
        <w:t>12.2. Применимое право — законодательство Российской Федерации.</w:t>
      </w:r>
      <w:r w:rsidRPr="00EC7D48">
        <w:rPr>
          <w:iCs/>
        </w:rPr>
        <w:br/>
        <w:t>12.3. Все споры разрешаются в судебном порядке по месту регистрации Оператора.</w:t>
      </w:r>
    </w:p>
    <w:p w14:paraId="16B0EF3D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pict w14:anchorId="58716C28">
          <v:rect id="_x0000_i1115" style="width:0;height:1.5pt" o:hralign="center" o:hrstd="t" o:hr="t" fillcolor="#a0a0a0" stroked="f"/>
        </w:pict>
      </w:r>
    </w:p>
    <w:p w14:paraId="1CD6AE89" w14:textId="77777777" w:rsidR="00EC7D48" w:rsidRPr="00EC7D48" w:rsidRDefault="00EC7D48" w:rsidP="00EC7D48">
      <w:pPr>
        <w:spacing w:before="4"/>
        <w:rPr>
          <w:b/>
          <w:bCs/>
          <w:iCs/>
        </w:rPr>
      </w:pPr>
      <w:r w:rsidRPr="00EC7D48">
        <w:rPr>
          <w:b/>
          <w:bCs/>
          <w:iCs/>
        </w:rPr>
        <w:t>Контактные данные Оператора</w:t>
      </w:r>
    </w:p>
    <w:p w14:paraId="72F27A29" w14:textId="77777777" w:rsidR="00EC7D48" w:rsidRPr="00EC7D48" w:rsidRDefault="00EC7D48" w:rsidP="00EC7D48">
      <w:pPr>
        <w:spacing w:before="4"/>
        <w:rPr>
          <w:iCs/>
        </w:rPr>
      </w:pPr>
      <w:r w:rsidRPr="00EC7D48">
        <w:rPr>
          <w:iCs/>
        </w:rPr>
        <w:t>ИП Дербилова Анастасия Николаевна</w:t>
      </w:r>
      <w:r w:rsidRPr="00EC7D48">
        <w:rPr>
          <w:iCs/>
        </w:rPr>
        <w:br/>
        <w:t>E-mail: info@nastyafinbuh.ru</w:t>
      </w:r>
      <w:r w:rsidRPr="00EC7D48">
        <w:rPr>
          <w:iCs/>
        </w:rPr>
        <w:br/>
        <w:t xml:space="preserve">Сайт: </w:t>
      </w:r>
      <w:hyperlink r:id="rId6" w:tgtFrame="_new" w:history="1">
        <w:r w:rsidRPr="00EC7D48">
          <w:rPr>
            <w:rStyle w:val="a5"/>
            <w:iCs/>
          </w:rPr>
          <w:t>https://nastyafinbuh.ru</w:t>
        </w:r>
      </w:hyperlink>
    </w:p>
    <w:p w14:paraId="412CEFCA" w14:textId="77777777" w:rsidR="00EC7D48" w:rsidRPr="00EC7D48" w:rsidRDefault="00EC7D48">
      <w:pPr>
        <w:spacing w:before="4"/>
        <w:rPr>
          <w:iCs/>
          <w:sz w:val="24"/>
          <w:szCs w:val="24"/>
        </w:rPr>
      </w:pPr>
    </w:p>
    <w:sectPr w:rsidR="00EC7D48" w:rsidRPr="00EC7D48">
      <w:type w:val="continuous"/>
      <w:pgSz w:w="11920" w:h="16840"/>
      <w:pgMar w:top="108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783"/>
    <w:multiLevelType w:val="hybridMultilevel"/>
    <w:tmpl w:val="D910E222"/>
    <w:lvl w:ilvl="0" w:tplc="BC047A42">
      <w:start w:val="1"/>
      <w:numFmt w:val="decimal"/>
      <w:lvlText w:val="%1."/>
      <w:lvlJc w:val="left"/>
      <w:pPr>
        <w:ind w:left="63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A1D6C">
      <w:numFmt w:val="bullet"/>
      <w:lvlText w:val="•"/>
      <w:lvlJc w:val="left"/>
      <w:pPr>
        <w:ind w:left="886" w:hanging="540"/>
      </w:pPr>
      <w:rPr>
        <w:rFonts w:hint="default"/>
        <w:lang w:val="ru-RU" w:eastAsia="en-US" w:bidi="ar-SA"/>
      </w:rPr>
    </w:lvl>
    <w:lvl w:ilvl="2" w:tplc="00727FCA">
      <w:numFmt w:val="bullet"/>
      <w:lvlText w:val="•"/>
      <w:lvlJc w:val="left"/>
      <w:pPr>
        <w:ind w:left="1132" w:hanging="540"/>
      </w:pPr>
      <w:rPr>
        <w:rFonts w:hint="default"/>
        <w:lang w:val="ru-RU" w:eastAsia="en-US" w:bidi="ar-SA"/>
      </w:rPr>
    </w:lvl>
    <w:lvl w:ilvl="3" w:tplc="E7B84062">
      <w:numFmt w:val="bullet"/>
      <w:lvlText w:val="•"/>
      <w:lvlJc w:val="left"/>
      <w:pPr>
        <w:ind w:left="1378" w:hanging="540"/>
      </w:pPr>
      <w:rPr>
        <w:rFonts w:hint="default"/>
        <w:lang w:val="ru-RU" w:eastAsia="en-US" w:bidi="ar-SA"/>
      </w:rPr>
    </w:lvl>
    <w:lvl w:ilvl="4" w:tplc="7E483006">
      <w:numFmt w:val="bullet"/>
      <w:lvlText w:val="•"/>
      <w:lvlJc w:val="left"/>
      <w:pPr>
        <w:ind w:left="1624" w:hanging="540"/>
      </w:pPr>
      <w:rPr>
        <w:rFonts w:hint="default"/>
        <w:lang w:val="ru-RU" w:eastAsia="en-US" w:bidi="ar-SA"/>
      </w:rPr>
    </w:lvl>
    <w:lvl w:ilvl="5" w:tplc="BE0A22D4">
      <w:numFmt w:val="bullet"/>
      <w:lvlText w:val="•"/>
      <w:lvlJc w:val="left"/>
      <w:pPr>
        <w:ind w:left="1870" w:hanging="540"/>
      </w:pPr>
      <w:rPr>
        <w:rFonts w:hint="default"/>
        <w:lang w:val="ru-RU" w:eastAsia="en-US" w:bidi="ar-SA"/>
      </w:rPr>
    </w:lvl>
    <w:lvl w:ilvl="6" w:tplc="9C6C5658">
      <w:numFmt w:val="bullet"/>
      <w:lvlText w:val="•"/>
      <w:lvlJc w:val="left"/>
      <w:pPr>
        <w:ind w:left="2116" w:hanging="540"/>
      </w:pPr>
      <w:rPr>
        <w:rFonts w:hint="default"/>
        <w:lang w:val="ru-RU" w:eastAsia="en-US" w:bidi="ar-SA"/>
      </w:rPr>
    </w:lvl>
    <w:lvl w:ilvl="7" w:tplc="FC60ADE2">
      <w:numFmt w:val="bullet"/>
      <w:lvlText w:val="•"/>
      <w:lvlJc w:val="left"/>
      <w:pPr>
        <w:ind w:left="2362" w:hanging="540"/>
      </w:pPr>
      <w:rPr>
        <w:rFonts w:hint="default"/>
        <w:lang w:val="ru-RU" w:eastAsia="en-US" w:bidi="ar-SA"/>
      </w:rPr>
    </w:lvl>
    <w:lvl w:ilvl="8" w:tplc="688E9BBA">
      <w:numFmt w:val="bullet"/>
      <w:lvlText w:val="•"/>
      <w:lvlJc w:val="left"/>
      <w:pPr>
        <w:ind w:left="2608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B7D3C89"/>
    <w:multiLevelType w:val="hybridMultilevel"/>
    <w:tmpl w:val="4FFA7A44"/>
    <w:lvl w:ilvl="0" w:tplc="F9FE2BC6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EB19C">
      <w:numFmt w:val="bullet"/>
      <w:lvlText w:val="•"/>
      <w:lvlJc w:val="left"/>
      <w:pPr>
        <w:ind w:left="788" w:hanging="195"/>
      </w:pPr>
      <w:rPr>
        <w:rFonts w:hint="default"/>
        <w:lang w:val="ru-RU" w:eastAsia="en-US" w:bidi="ar-SA"/>
      </w:rPr>
    </w:lvl>
    <w:lvl w:ilvl="2" w:tplc="4BB26DA4">
      <w:numFmt w:val="bullet"/>
      <w:lvlText w:val="•"/>
      <w:lvlJc w:val="left"/>
      <w:pPr>
        <w:ind w:left="1456" w:hanging="195"/>
      </w:pPr>
      <w:rPr>
        <w:rFonts w:hint="default"/>
        <w:lang w:val="ru-RU" w:eastAsia="en-US" w:bidi="ar-SA"/>
      </w:rPr>
    </w:lvl>
    <w:lvl w:ilvl="3" w:tplc="86725E86">
      <w:numFmt w:val="bullet"/>
      <w:lvlText w:val="•"/>
      <w:lvlJc w:val="left"/>
      <w:pPr>
        <w:ind w:left="2124" w:hanging="195"/>
      </w:pPr>
      <w:rPr>
        <w:rFonts w:hint="default"/>
        <w:lang w:val="ru-RU" w:eastAsia="en-US" w:bidi="ar-SA"/>
      </w:rPr>
    </w:lvl>
    <w:lvl w:ilvl="4" w:tplc="CF72DBB6">
      <w:numFmt w:val="bullet"/>
      <w:lvlText w:val="•"/>
      <w:lvlJc w:val="left"/>
      <w:pPr>
        <w:ind w:left="2792" w:hanging="195"/>
      </w:pPr>
      <w:rPr>
        <w:rFonts w:hint="default"/>
        <w:lang w:val="ru-RU" w:eastAsia="en-US" w:bidi="ar-SA"/>
      </w:rPr>
    </w:lvl>
    <w:lvl w:ilvl="5" w:tplc="4ED0E352">
      <w:numFmt w:val="bullet"/>
      <w:lvlText w:val="•"/>
      <w:lvlJc w:val="left"/>
      <w:pPr>
        <w:ind w:left="3460" w:hanging="195"/>
      </w:pPr>
      <w:rPr>
        <w:rFonts w:hint="default"/>
        <w:lang w:val="ru-RU" w:eastAsia="en-US" w:bidi="ar-SA"/>
      </w:rPr>
    </w:lvl>
    <w:lvl w:ilvl="6" w:tplc="5C1E6BB4">
      <w:numFmt w:val="bullet"/>
      <w:lvlText w:val="•"/>
      <w:lvlJc w:val="left"/>
      <w:pPr>
        <w:ind w:left="4128" w:hanging="195"/>
      </w:pPr>
      <w:rPr>
        <w:rFonts w:hint="default"/>
        <w:lang w:val="ru-RU" w:eastAsia="en-US" w:bidi="ar-SA"/>
      </w:rPr>
    </w:lvl>
    <w:lvl w:ilvl="7" w:tplc="75060402">
      <w:numFmt w:val="bullet"/>
      <w:lvlText w:val="•"/>
      <w:lvlJc w:val="left"/>
      <w:pPr>
        <w:ind w:left="4796" w:hanging="195"/>
      </w:pPr>
      <w:rPr>
        <w:rFonts w:hint="default"/>
        <w:lang w:val="ru-RU" w:eastAsia="en-US" w:bidi="ar-SA"/>
      </w:rPr>
    </w:lvl>
    <w:lvl w:ilvl="8" w:tplc="40D0CE9E">
      <w:numFmt w:val="bullet"/>
      <w:lvlText w:val="•"/>
      <w:lvlJc w:val="left"/>
      <w:pPr>
        <w:ind w:left="5464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24F209D1"/>
    <w:multiLevelType w:val="hybridMultilevel"/>
    <w:tmpl w:val="90D49A30"/>
    <w:lvl w:ilvl="0" w:tplc="9A226F56">
      <w:start w:val="1"/>
      <w:numFmt w:val="decimal"/>
      <w:lvlText w:val="%1."/>
      <w:lvlJc w:val="left"/>
      <w:pPr>
        <w:ind w:left="3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AEFE44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2E861BB6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3" w:tplc="948AF1B0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9F448A7C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4DEA9F8A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6" w:tplc="ED465320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7" w:tplc="48568A96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8" w:tplc="FFB66D38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1C75390"/>
    <w:multiLevelType w:val="multilevel"/>
    <w:tmpl w:val="E7E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3FC1"/>
    <w:multiLevelType w:val="hybridMultilevel"/>
    <w:tmpl w:val="FD987864"/>
    <w:lvl w:ilvl="0" w:tplc="F05E0846">
      <w:start w:val="1"/>
      <w:numFmt w:val="decimal"/>
      <w:lvlText w:val="%1."/>
      <w:lvlJc w:val="left"/>
      <w:pPr>
        <w:ind w:left="4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1" w:tplc="C42AF384">
      <w:numFmt w:val="bullet"/>
      <w:lvlText w:val="•"/>
      <w:lvlJc w:val="left"/>
      <w:pPr>
        <w:ind w:left="1528" w:hanging="240"/>
      </w:pPr>
      <w:rPr>
        <w:rFonts w:hint="default"/>
        <w:lang w:val="ru-RU" w:eastAsia="en-US" w:bidi="ar-SA"/>
      </w:rPr>
    </w:lvl>
    <w:lvl w:ilvl="2" w:tplc="A9C6902A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3" w:tplc="2C5E8394">
      <w:numFmt w:val="bullet"/>
      <w:lvlText w:val="•"/>
      <w:lvlJc w:val="left"/>
      <w:pPr>
        <w:ind w:left="3586" w:hanging="240"/>
      </w:pPr>
      <w:rPr>
        <w:rFonts w:hint="default"/>
        <w:lang w:val="ru-RU" w:eastAsia="en-US" w:bidi="ar-SA"/>
      </w:rPr>
    </w:lvl>
    <w:lvl w:ilvl="4" w:tplc="4A2CDFAC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5" w:tplc="797AA02C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3AF8B5DC">
      <w:numFmt w:val="bullet"/>
      <w:lvlText w:val="•"/>
      <w:lvlJc w:val="left"/>
      <w:pPr>
        <w:ind w:left="6672" w:hanging="240"/>
      </w:pPr>
      <w:rPr>
        <w:rFonts w:hint="default"/>
        <w:lang w:val="ru-RU" w:eastAsia="en-US" w:bidi="ar-SA"/>
      </w:rPr>
    </w:lvl>
    <w:lvl w:ilvl="7" w:tplc="711CC8F8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5948B162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5C32AB5"/>
    <w:multiLevelType w:val="multilevel"/>
    <w:tmpl w:val="193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6E8"/>
    <w:multiLevelType w:val="hybridMultilevel"/>
    <w:tmpl w:val="45763B8E"/>
    <w:lvl w:ilvl="0" w:tplc="2B526CA6">
      <w:start w:val="1"/>
      <w:numFmt w:val="decimal"/>
      <w:lvlText w:val="%1."/>
      <w:lvlJc w:val="left"/>
      <w:pPr>
        <w:ind w:left="81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69266">
      <w:numFmt w:val="bullet"/>
      <w:lvlText w:val="•"/>
      <w:lvlJc w:val="left"/>
      <w:pPr>
        <w:ind w:left="1048" w:hanging="720"/>
      </w:pPr>
      <w:rPr>
        <w:rFonts w:hint="default"/>
        <w:lang w:val="ru-RU" w:eastAsia="en-US" w:bidi="ar-SA"/>
      </w:rPr>
    </w:lvl>
    <w:lvl w:ilvl="2" w:tplc="FF2E43B4">
      <w:numFmt w:val="bullet"/>
      <w:lvlText w:val="•"/>
      <w:lvlJc w:val="left"/>
      <w:pPr>
        <w:ind w:left="1276" w:hanging="720"/>
      </w:pPr>
      <w:rPr>
        <w:rFonts w:hint="default"/>
        <w:lang w:val="ru-RU" w:eastAsia="en-US" w:bidi="ar-SA"/>
      </w:rPr>
    </w:lvl>
    <w:lvl w:ilvl="3" w:tplc="A276288C">
      <w:numFmt w:val="bullet"/>
      <w:lvlText w:val="•"/>
      <w:lvlJc w:val="left"/>
      <w:pPr>
        <w:ind w:left="1504" w:hanging="720"/>
      </w:pPr>
      <w:rPr>
        <w:rFonts w:hint="default"/>
        <w:lang w:val="ru-RU" w:eastAsia="en-US" w:bidi="ar-SA"/>
      </w:rPr>
    </w:lvl>
    <w:lvl w:ilvl="4" w:tplc="C65AE0EA">
      <w:numFmt w:val="bullet"/>
      <w:lvlText w:val="•"/>
      <w:lvlJc w:val="left"/>
      <w:pPr>
        <w:ind w:left="1732" w:hanging="720"/>
      </w:pPr>
      <w:rPr>
        <w:rFonts w:hint="default"/>
        <w:lang w:val="ru-RU" w:eastAsia="en-US" w:bidi="ar-SA"/>
      </w:rPr>
    </w:lvl>
    <w:lvl w:ilvl="5" w:tplc="1F2094D8">
      <w:numFmt w:val="bullet"/>
      <w:lvlText w:val="•"/>
      <w:lvlJc w:val="left"/>
      <w:pPr>
        <w:ind w:left="1960" w:hanging="720"/>
      </w:pPr>
      <w:rPr>
        <w:rFonts w:hint="default"/>
        <w:lang w:val="ru-RU" w:eastAsia="en-US" w:bidi="ar-SA"/>
      </w:rPr>
    </w:lvl>
    <w:lvl w:ilvl="6" w:tplc="D112148E">
      <w:numFmt w:val="bullet"/>
      <w:lvlText w:val="•"/>
      <w:lvlJc w:val="left"/>
      <w:pPr>
        <w:ind w:left="2188" w:hanging="720"/>
      </w:pPr>
      <w:rPr>
        <w:rFonts w:hint="default"/>
        <w:lang w:val="ru-RU" w:eastAsia="en-US" w:bidi="ar-SA"/>
      </w:rPr>
    </w:lvl>
    <w:lvl w:ilvl="7" w:tplc="13D43490">
      <w:numFmt w:val="bullet"/>
      <w:lvlText w:val="•"/>
      <w:lvlJc w:val="left"/>
      <w:pPr>
        <w:ind w:left="2416" w:hanging="720"/>
      </w:pPr>
      <w:rPr>
        <w:rFonts w:hint="default"/>
        <w:lang w:val="ru-RU" w:eastAsia="en-US" w:bidi="ar-SA"/>
      </w:rPr>
    </w:lvl>
    <w:lvl w:ilvl="8" w:tplc="FC88B754">
      <w:numFmt w:val="bullet"/>
      <w:lvlText w:val="•"/>
      <w:lvlJc w:val="left"/>
      <w:pPr>
        <w:ind w:left="2644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8875833"/>
    <w:multiLevelType w:val="hybridMultilevel"/>
    <w:tmpl w:val="D34C826C"/>
    <w:lvl w:ilvl="0" w:tplc="E856CAC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26E786">
      <w:numFmt w:val="bullet"/>
      <w:lvlText w:val="•"/>
      <w:lvlJc w:val="left"/>
      <w:pPr>
        <w:ind w:left="780" w:hanging="180"/>
      </w:pPr>
      <w:rPr>
        <w:rFonts w:hint="default"/>
        <w:lang w:val="ru-RU" w:eastAsia="en-US" w:bidi="ar-SA"/>
      </w:rPr>
    </w:lvl>
    <w:lvl w:ilvl="2" w:tplc="B720B5B2">
      <w:numFmt w:val="bullet"/>
      <w:lvlText w:val="•"/>
      <w:lvlJc w:val="left"/>
      <w:pPr>
        <w:ind w:left="1460" w:hanging="180"/>
      </w:pPr>
      <w:rPr>
        <w:rFonts w:hint="default"/>
        <w:lang w:val="ru-RU" w:eastAsia="en-US" w:bidi="ar-SA"/>
      </w:rPr>
    </w:lvl>
    <w:lvl w:ilvl="3" w:tplc="1714A838">
      <w:numFmt w:val="bullet"/>
      <w:lvlText w:val="•"/>
      <w:lvlJc w:val="left"/>
      <w:pPr>
        <w:ind w:left="2140" w:hanging="180"/>
      </w:pPr>
      <w:rPr>
        <w:rFonts w:hint="default"/>
        <w:lang w:val="ru-RU" w:eastAsia="en-US" w:bidi="ar-SA"/>
      </w:rPr>
    </w:lvl>
    <w:lvl w:ilvl="4" w:tplc="0322B02C">
      <w:numFmt w:val="bullet"/>
      <w:lvlText w:val="•"/>
      <w:lvlJc w:val="left"/>
      <w:pPr>
        <w:ind w:left="2820" w:hanging="180"/>
      </w:pPr>
      <w:rPr>
        <w:rFonts w:hint="default"/>
        <w:lang w:val="ru-RU" w:eastAsia="en-US" w:bidi="ar-SA"/>
      </w:rPr>
    </w:lvl>
    <w:lvl w:ilvl="5" w:tplc="3BD0263A">
      <w:numFmt w:val="bullet"/>
      <w:lvlText w:val="•"/>
      <w:lvlJc w:val="left"/>
      <w:pPr>
        <w:ind w:left="3500" w:hanging="180"/>
      </w:pPr>
      <w:rPr>
        <w:rFonts w:hint="default"/>
        <w:lang w:val="ru-RU" w:eastAsia="en-US" w:bidi="ar-SA"/>
      </w:rPr>
    </w:lvl>
    <w:lvl w:ilvl="6" w:tplc="E83281B2">
      <w:numFmt w:val="bullet"/>
      <w:lvlText w:val="•"/>
      <w:lvlJc w:val="left"/>
      <w:pPr>
        <w:ind w:left="4180" w:hanging="180"/>
      </w:pPr>
      <w:rPr>
        <w:rFonts w:hint="default"/>
        <w:lang w:val="ru-RU" w:eastAsia="en-US" w:bidi="ar-SA"/>
      </w:rPr>
    </w:lvl>
    <w:lvl w:ilvl="7" w:tplc="F08A7D1E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8" w:tplc="60540D38">
      <w:numFmt w:val="bullet"/>
      <w:lvlText w:val="•"/>
      <w:lvlJc w:val="left"/>
      <w:pPr>
        <w:ind w:left="5540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34F7634"/>
    <w:multiLevelType w:val="multilevel"/>
    <w:tmpl w:val="0736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C5CE6"/>
    <w:multiLevelType w:val="hybridMultilevel"/>
    <w:tmpl w:val="477245A6"/>
    <w:lvl w:ilvl="0" w:tplc="75A82A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867F8">
      <w:numFmt w:val="bullet"/>
      <w:lvlText w:val="•"/>
      <w:lvlJc w:val="left"/>
      <w:pPr>
        <w:ind w:left="788" w:hanging="140"/>
      </w:pPr>
      <w:rPr>
        <w:rFonts w:hint="default"/>
        <w:lang w:val="ru-RU" w:eastAsia="en-US" w:bidi="ar-SA"/>
      </w:rPr>
    </w:lvl>
    <w:lvl w:ilvl="2" w:tplc="F0E415B6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3" w:tplc="5C64BF14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4" w:tplc="F6BC5480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5" w:tplc="0DB89212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  <w:lvl w:ilvl="6" w:tplc="42E83F66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7" w:tplc="9F7ABC44">
      <w:numFmt w:val="bullet"/>
      <w:lvlText w:val="•"/>
      <w:lvlJc w:val="left"/>
      <w:pPr>
        <w:ind w:left="4796" w:hanging="140"/>
      </w:pPr>
      <w:rPr>
        <w:rFonts w:hint="default"/>
        <w:lang w:val="ru-RU" w:eastAsia="en-US" w:bidi="ar-SA"/>
      </w:rPr>
    </w:lvl>
    <w:lvl w:ilvl="8" w:tplc="0074BA0C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E8F0719"/>
    <w:multiLevelType w:val="multilevel"/>
    <w:tmpl w:val="E946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03DC9"/>
    <w:multiLevelType w:val="hybridMultilevel"/>
    <w:tmpl w:val="340037AA"/>
    <w:lvl w:ilvl="0" w:tplc="D1568936">
      <w:numFmt w:val="bullet"/>
      <w:lvlText w:val="–"/>
      <w:lvlJc w:val="left"/>
      <w:pPr>
        <w:ind w:left="9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01594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2" w:tplc="0BC0204C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3" w:tplc="802ED10C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4" w:tplc="5C045D08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5" w:tplc="51104DE6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6" w:tplc="04FC99EE">
      <w:numFmt w:val="bullet"/>
      <w:lvlText w:val="•"/>
      <w:lvlJc w:val="left"/>
      <w:pPr>
        <w:ind w:left="4084" w:hanging="240"/>
      </w:pPr>
      <w:rPr>
        <w:rFonts w:hint="default"/>
        <w:lang w:val="ru-RU" w:eastAsia="en-US" w:bidi="ar-SA"/>
      </w:rPr>
    </w:lvl>
    <w:lvl w:ilvl="7" w:tplc="AB346068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8" w:tplc="FDF2E44E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76D2D83"/>
    <w:multiLevelType w:val="multilevel"/>
    <w:tmpl w:val="8B8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A6617"/>
    <w:multiLevelType w:val="hybridMultilevel"/>
    <w:tmpl w:val="8E167224"/>
    <w:lvl w:ilvl="0" w:tplc="6492B962">
      <w:start w:val="16"/>
      <w:numFmt w:val="decimal"/>
      <w:lvlText w:val="%1."/>
      <w:lvlJc w:val="left"/>
      <w:pPr>
        <w:ind w:left="51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926E74">
      <w:numFmt w:val="bullet"/>
      <w:lvlText w:val="•"/>
      <w:lvlJc w:val="left"/>
      <w:pPr>
        <w:ind w:left="892" w:hanging="420"/>
      </w:pPr>
      <w:rPr>
        <w:rFonts w:hint="default"/>
        <w:lang w:val="ru-RU" w:eastAsia="en-US" w:bidi="ar-SA"/>
      </w:rPr>
    </w:lvl>
    <w:lvl w:ilvl="2" w:tplc="F4E0C088">
      <w:numFmt w:val="bullet"/>
      <w:lvlText w:val="•"/>
      <w:lvlJc w:val="left"/>
      <w:pPr>
        <w:ind w:left="1264" w:hanging="420"/>
      </w:pPr>
      <w:rPr>
        <w:rFonts w:hint="default"/>
        <w:lang w:val="ru-RU" w:eastAsia="en-US" w:bidi="ar-SA"/>
      </w:rPr>
    </w:lvl>
    <w:lvl w:ilvl="3" w:tplc="BB2876EC">
      <w:numFmt w:val="bullet"/>
      <w:lvlText w:val="•"/>
      <w:lvlJc w:val="left"/>
      <w:pPr>
        <w:ind w:left="1636" w:hanging="420"/>
      </w:pPr>
      <w:rPr>
        <w:rFonts w:hint="default"/>
        <w:lang w:val="ru-RU" w:eastAsia="en-US" w:bidi="ar-SA"/>
      </w:rPr>
    </w:lvl>
    <w:lvl w:ilvl="4" w:tplc="CB82B42E">
      <w:numFmt w:val="bullet"/>
      <w:lvlText w:val="•"/>
      <w:lvlJc w:val="left"/>
      <w:pPr>
        <w:ind w:left="2008" w:hanging="420"/>
      </w:pPr>
      <w:rPr>
        <w:rFonts w:hint="default"/>
        <w:lang w:val="ru-RU" w:eastAsia="en-US" w:bidi="ar-SA"/>
      </w:rPr>
    </w:lvl>
    <w:lvl w:ilvl="5" w:tplc="E74E60BA">
      <w:numFmt w:val="bullet"/>
      <w:lvlText w:val="•"/>
      <w:lvlJc w:val="left"/>
      <w:pPr>
        <w:ind w:left="2380" w:hanging="420"/>
      </w:pPr>
      <w:rPr>
        <w:rFonts w:hint="default"/>
        <w:lang w:val="ru-RU" w:eastAsia="en-US" w:bidi="ar-SA"/>
      </w:rPr>
    </w:lvl>
    <w:lvl w:ilvl="6" w:tplc="51E40264">
      <w:numFmt w:val="bullet"/>
      <w:lvlText w:val="•"/>
      <w:lvlJc w:val="left"/>
      <w:pPr>
        <w:ind w:left="2752" w:hanging="420"/>
      </w:pPr>
      <w:rPr>
        <w:rFonts w:hint="default"/>
        <w:lang w:val="ru-RU" w:eastAsia="en-US" w:bidi="ar-SA"/>
      </w:rPr>
    </w:lvl>
    <w:lvl w:ilvl="7" w:tplc="023862F4">
      <w:numFmt w:val="bullet"/>
      <w:lvlText w:val="•"/>
      <w:lvlJc w:val="left"/>
      <w:pPr>
        <w:ind w:left="3124" w:hanging="420"/>
      </w:pPr>
      <w:rPr>
        <w:rFonts w:hint="default"/>
        <w:lang w:val="ru-RU" w:eastAsia="en-US" w:bidi="ar-SA"/>
      </w:rPr>
    </w:lvl>
    <w:lvl w:ilvl="8" w:tplc="992A69FE">
      <w:numFmt w:val="bullet"/>
      <w:lvlText w:val="•"/>
      <w:lvlJc w:val="left"/>
      <w:pPr>
        <w:ind w:left="3496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0F02161"/>
    <w:multiLevelType w:val="hybridMultilevel"/>
    <w:tmpl w:val="74FA3416"/>
    <w:lvl w:ilvl="0" w:tplc="783880D0">
      <w:start w:val="1"/>
      <w:numFmt w:val="decimal"/>
      <w:lvlText w:val="%1."/>
      <w:lvlJc w:val="left"/>
      <w:pPr>
        <w:ind w:left="3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627C6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4FA84052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3" w:tplc="031240FE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B14092FC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37F4D736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6" w:tplc="B2D65E0A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7" w:tplc="181A1C18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8" w:tplc="3B44EE64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BED2069"/>
    <w:multiLevelType w:val="multilevel"/>
    <w:tmpl w:val="199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40ABB"/>
    <w:multiLevelType w:val="hybridMultilevel"/>
    <w:tmpl w:val="AD26FFBA"/>
    <w:lvl w:ilvl="0" w:tplc="321E2DD4">
      <w:start w:val="1"/>
      <w:numFmt w:val="decimal"/>
      <w:lvlText w:val="%1."/>
      <w:lvlJc w:val="left"/>
      <w:pPr>
        <w:ind w:left="9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BA8F2E">
      <w:numFmt w:val="bullet"/>
      <w:lvlText w:val="•"/>
      <w:lvlJc w:val="left"/>
      <w:pPr>
        <w:ind w:left="400" w:hanging="720"/>
      </w:pPr>
      <w:rPr>
        <w:rFonts w:hint="default"/>
        <w:lang w:val="ru-RU" w:eastAsia="en-US" w:bidi="ar-SA"/>
      </w:rPr>
    </w:lvl>
    <w:lvl w:ilvl="2" w:tplc="5A6A01B2">
      <w:numFmt w:val="bullet"/>
      <w:lvlText w:val="•"/>
      <w:lvlJc w:val="left"/>
      <w:pPr>
        <w:ind w:left="700" w:hanging="720"/>
      </w:pPr>
      <w:rPr>
        <w:rFonts w:hint="default"/>
        <w:lang w:val="ru-RU" w:eastAsia="en-US" w:bidi="ar-SA"/>
      </w:rPr>
    </w:lvl>
    <w:lvl w:ilvl="3" w:tplc="821612A0">
      <w:numFmt w:val="bullet"/>
      <w:lvlText w:val="•"/>
      <w:lvlJc w:val="left"/>
      <w:pPr>
        <w:ind w:left="1000" w:hanging="720"/>
      </w:pPr>
      <w:rPr>
        <w:rFonts w:hint="default"/>
        <w:lang w:val="ru-RU" w:eastAsia="en-US" w:bidi="ar-SA"/>
      </w:rPr>
    </w:lvl>
    <w:lvl w:ilvl="4" w:tplc="D28AB372">
      <w:numFmt w:val="bullet"/>
      <w:lvlText w:val="•"/>
      <w:lvlJc w:val="left"/>
      <w:pPr>
        <w:ind w:left="1300" w:hanging="720"/>
      </w:pPr>
      <w:rPr>
        <w:rFonts w:hint="default"/>
        <w:lang w:val="ru-RU" w:eastAsia="en-US" w:bidi="ar-SA"/>
      </w:rPr>
    </w:lvl>
    <w:lvl w:ilvl="5" w:tplc="CADCD00A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6" w:tplc="8DEABE20">
      <w:numFmt w:val="bullet"/>
      <w:lvlText w:val="•"/>
      <w:lvlJc w:val="left"/>
      <w:pPr>
        <w:ind w:left="1900" w:hanging="720"/>
      </w:pPr>
      <w:rPr>
        <w:rFonts w:hint="default"/>
        <w:lang w:val="ru-RU" w:eastAsia="en-US" w:bidi="ar-SA"/>
      </w:rPr>
    </w:lvl>
    <w:lvl w:ilvl="7" w:tplc="7A908BEE">
      <w:numFmt w:val="bullet"/>
      <w:lvlText w:val="•"/>
      <w:lvlJc w:val="left"/>
      <w:pPr>
        <w:ind w:left="2200" w:hanging="720"/>
      </w:pPr>
      <w:rPr>
        <w:rFonts w:hint="default"/>
        <w:lang w:val="ru-RU" w:eastAsia="en-US" w:bidi="ar-SA"/>
      </w:rPr>
    </w:lvl>
    <w:lvl w:ilvl="8" w:tplc="BB8C5E36">
      <w:numFmt w:val="bullet"/>
      <w:lvlText w:val="•"/>
      <w:lvlJc w:val="left"/>
      <w:pPr>
        <w:ind w:left="2500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74942C4D"/>
    <w:multiLevelType w:val="hybridMultilevel"/>
    <w:tmpl w:val="A92ECFC8"/>
    <w:lvl w:ilvl="0" w:tplc="D0F838EC">
      <w:start w:val="1"/>
      <w:numFmt w:val="decimal"/>
      <w:lvlText w:val="%1."/>
      <w:lvlJc w:val="left"/>
      <w:pPr>
        <w:ind w:left="3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4454E6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6778E7BA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3" w:tplc="4EDCBF16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339AE9C2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462ED916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6" w:tplc="D722E68A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7" w:tplc="EC003BF8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8" w:tplc="22B25F36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75742467"/>
    <w:multiLevelType w:val="hybridMultilevel"/>
    <w:tmpl w:val="858E31E8"/>
    <w:lvl w:ilvl="0" w:tplc="01428DBC">
      <w:start w:val="1"/>
      <w:numFmt w:val="decimal"/>
      <w:lvlText w:val="%1."/>
      <w:lvlJc w:val="left"/>
      <w:pPr>
        <w:ind w:left="3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84D1C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BA8400B8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3" w:tplc="CB8A1E0E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60E0DC52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C4BE3806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6" w:tplc="D0FE1A5A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7" w:tplc="770CA71E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8" w:tplc="B306A0AA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7BD73612"/>
    <w:multiLevelType w:val="hybridMultilevel"/>
    <w:tmpl w:val="3D787DF4"/>
    <w:lvl w:ilvl="0" w:tplc="71F2C6D0">
      <w:start w:val="1"/>
      <w:numFmt w:val="decimal"/>
      <w:lvlText w:val="%1."/>
      <w:lvlJc w:val="left"/>
      <w:pPr>
        <w:ind w:left="81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B61C04">
      <w:numFmt w:val="bullet"/>
      <w:lvlText w:val="•"/>
      <w:lvlJc w:val="left"/>
      <w:pPr>
        <w:ind w:left="1048" w:hanging="720"/>
      </w:pPr>
      <w:rPr>
        <w:rFonts w:hint="default"/>
        <w:lang w:val="ru-RU" w:eastAsia="en-US" w:bidi="ar-SA"/>
      </w:rPr>
    </w:lvl>
    <w:lvl w:ilvl="2" w:tplc="3A0EB912">
      <w:numFmt w:val="bullet"/>
      <w:lvlText w:val="•"/>
      <w:lvlJc w:val="left"/>
      <w:pPr>
        <w:ind w:left="1276" w:hanging="720"/>
      </w:pPr>
      <w:rPr>
        <w:rFonts w:hint="default"/>
        <w:lang w:val="ru-RU" w:eastAsia="en-US" w:bidi="ar-SA"/>
      </w:rPr>
    </w:lvl>
    <w:lvl w:ilvl="3" w:tplc="8AD45B46">
      <w:numFmt w:val="bullet"/>
      <w:lvlText w:val="•"/>
      <w:lvlJc w:val="left"/>
      <w:pPr>
        <w:ind w:left="1504" w:hanging="720"/>
      </w:pPr>
      <w:rPr>
        <w:rFonts w:hint="default"/>
        <w:lang w:val="ru-RU" w:eastAsia="en-US" w:bidi="ar-SA"/>
      </w:rPr>
    </w:lvl>
    <w:lvl w:ilvl="4" w:tplc="1EE6C4D8">
      <w:numFmt w:val="bullet"/>
      <w:lvlText w:val="•"/>
      <w:lvlJc w:val="left"/>
      <w:pPr>
        <w:ind w:left="1732" w:hanging="720"/>
      </w:pPr>
      <w:rPr>
        <w:rFonts w:hint="default"/>
        <w:lang w:val="ru-RU" w:eastAsia="en-US" w:bidi="ar-SA"/>
      </w:rPr>
    </w:lvl>
    <w:lvl w:ilvl="5" w:tplc="2D5A26F8">
      <w:numFmt w:val="bullet"/>
      <w:lvlText w:val="•"/>
      <w:lvlJc w:val="left"/>
      <w:pPr>
        <w:ind w:left="1960" w:hanging="720"/>
      </w:pPr>
      <w:rPr>
        <w:rFonts w:hint="default"/>
        <w:lang w:val="ru-RU" w:eastAsia="en-US" w:bidi="ar-SA"/>
      </w:rPr>
    </w:lvl>
    <w:lvl w:ilvl="6" w:tplc="60FAE00E">
      <w:numFmt w:val="bullet"/>
      <w:lvlText w:val="•"/>
      <w:lvlJc w:val="left"/>
      <w:pPr>
        <w:ind w:left="2188" w:hanging="720"/>
      </w:pPr>
      <w:rPr>
        <w:rFonts w:hint="default"/>
        <w:lang w:val="ru-RU" w:eastAsia="en-US" w:bidi="ar-SA"/>
      </w:rPr>
    </w:lvl>
    <w:lvl w:ilvl="7" w:tplc="2408CD08">
      <w:numFmt w:val="bullet"/>
      <w:lvlText w:val="•"/>
      <w:lvlJc w:val="left"/>
      <w:pPr>
        <w:ind w:left="2416" w:hanging="720"/>
      </w:pPr>
      <w:rPr>
        <w:rFonts w:hint="default"/>
        <w:lang w:val="ru-RU" w:eastAsia="en-US" w:bidi="ar-SA"/>
      </w:rPr>
    </w:lvl>
    <w:lvl w:ilvl="8" w:tplc="47CE2908">
      <w:numFmt w:val="bullet"/>
      <w:lvlText w:val="•"/>
      <w:lvlJc w:val="left"/>
      <w:pPr>
        <w:ind w:left="2644" w:hanging="720"/>
      </w:pPr>
      <w:rPr>
        <w:rFonts w:hint="default"/>
        <w:lang w:val="ru-RU" w:eastAsia="en-US" w:bidi="ar-SA"/>
      </w:rPr>
    </w:lvl>
  </w:abstractNum>
  <w:num w:numId="1" w16cid:durableId="331299469">
    <w:abstractNumId w:val="1"/>
  </w:num>
  <w:num w:numId="2" w16cid:durableId="341394454">
    <w:abstractNumId w:val="7"/>
  </w:num>
  <w:num w:numId="3" w16cid:durableId="2066641979">
    <w:abstractNumId w:val="13"/>
  </w:num>
  <w:num w:numId="4" w16cid:durableId="1297493572">
    <w:abstractNumId w:val="2"/>
  </w:num>
  <w:num w:numId="5" w16cid:durableId="1161503279">
    <w:abstractNumId w:val="0"/>
  </w:num>
  <w:num w:numId="6" w16cid:durableId="1392194136">
    <w:abstractNumId w:val="17"/>
  </w:num>
  <w:num w:numId="7" w16cid:durableId="1631200896">
    <w:abstractNumId w:val="19"/>
  </w:num>
  <w:num w:numId="8" w16cid:durableId="1048332620">
    <w:abstractNumId w:val="18"/>
  </w:num>
  <w:num w:numId="9" w16cid:durableId="850989545">
    <w:abstractNumId w:val="6"/>
  </w:num>
  <w:num w:numId="10" w16cid:durableId="274363658">
    <w:abstractNumId w:val="14"/>
  </w:num>
  <w:num w:numId="11" w16cid:durableId="1715495986">
    <w:abstractNumId w:val="16"/>
  </w:num>
  <w:num w:numId="12" w16cid:durableId="2128615550">
    <w:abstractNumId w:val="11"/>
  </w:num>
  <w:num w:numId="13" w16cid:durableId="186527267">
    <w:abstractNumId w:val="9"/>
  </w:num>
  <w:num w:numId="14" w16cid:durableId="132140983">
    <w:abstractNumId w:val="4"/>
  </w:num>
  <w:num w:numId="15" w16cid:durableId="304749588">
    <w:abstractNumId w:val="5"/>
  </w:num>
  <w:num w:numId="16" w16cid:durableId="510073525">
    <w:abstractNumId w:val="15"/>
  </w:num>
  <w:num w:numId="17" w16cid:durableId="650911820">
    <w:abstractNumId w:val="12"/>
  </w:num>
  <w:num w:numId="18" w16cid:durableId="1694769328">
    <w:abstractNumId w:val="10"/>
  </w:num>
  <w:num w:numId="19" w16cid:durableId="1417434289">
    <w:abstractNumId w:val="3"/>
  </w:num>
  <w:num w:numId="20" w16cid:durableId="712850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830"/>
    <w:rsid w:val="00071DD7"/>
    <w:rsid w:val="00114F7D"/>
    <w:rsid w:val="00247373"/>
    <w:rsid w:val="003C7D6A"/>
    <w:rsid w:val="0060470D"/>
    <w:rsid w:val="006B4483"/>
    <w:rsid w:val="006C17BD"/>
    <w:rsid w:val="00735FE5"/>
    <w:rsid w:val="00742830"/>
    <w:rsid w:val="007A2605"/>
    <w:rsid w:val="008A7C17"/>
    <w:rsid w:val="008F3499"/>
    <w:rsid w:val="00A61F6B"/>
    <w:rsid w:val="00D212C5"/>
    <w:rsid w:val="00EC7D48"/>
    <w:rsid w:val="00F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27EE"/>
  <w15:docId w15:val="{6FA08C21-3E13-4946-86BA-F3A3E6D5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90" w:hanging="240"/>
    </w:pPr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character" w:styleId="a5">
    <w:name w:val="Hyperlink"/>
    <w:basedOn w:val="a0"/>
    <w:uiPriority w:val="99"/>
    <w:unhideWhenUsed/>
    <w:rsid w:val="006C17B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1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tyafinbuh.ru" TargetMode="External"/><Relationship Id="rId5" Type="http://schemas.openxmlformats.org/officeDocument/2006/relationships/hyperlink" Target="https://nastyafinbu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Политика_26.01.2025.docx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Политика_26.01.2025.docx</dc:title>
  <cp:lastModifiedBy>Анастасия Дербилова</cp:lastModifiedBy>
  <cp:revision>8</cp:revision>
  <dcterms:created xsi:type="dcterms:W3CDTF">2025-11-26T11:20:00Z</dcterms:created>
  <dcterms:modified xsi:type="dcterms:W3CDTF">2026-01-20T12:12:00Z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2025-11-26T00:00:00Z</vt:filetime>
  </property>
</Properties>
</file>